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dokument behandlar höga naturvärden i avverkningsanmälan A 38534-2024 i Vilhelmina kommun. Denna avverkningsanmälan inkom 2024-09-11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