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53897-2025 i Vilhelmina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