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dokument behandlar höga naturvärden i avverkningsanmälan A 51947-2025 i Vilhelmina kommun. Denna avverkningsanmälan inkom 2025-10-22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kötticka (NT), liten svartspik (NT), rödbrun blekspik (NT), spillkråka (NT, §4), tretåig hackspett (NT, §4), ullticka (NT), vitgrynig nållav (NT) och vitskaftad svartspik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7204167, E 571883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