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dokument behandlar höga naturvärden i avverkningsanmälan A 9904-2026 i Vilhelmina kommun. Denna avverkningsanmälan inkom 2026-02-20 09:45:42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liten svartspik (NT), spillkråka (NT, §4), tretåig hackspett (NT, §4), vitgrynig nållav (NT), vitskaftad svartspik (NT), kornig nållav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7205099, E 572217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