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38929-2025 i Vilhelmina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