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25040-2025 i Vilhelmina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