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klagomål behandlar höga naturvärden i avverkningsanmälan A 46391-2024 i Vilhelmina kommun som inkom 2024-10-17 och omfattar 23,4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7165248, E 609971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