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dokument behandlar höga naturvärden i avverkningsanmälan A 47932-2024 i Vilhelmina kommun. Denna avverkningsanmälan inkom 2024-10-24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