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som inkom 2026-03-12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7153383, E 578888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