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dokument behandlar höga naturvärden i avverkningsanmälan A 15062-2024 i Vilhelmina kommun som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humleblomster (T), kransmossa (T) och torta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7182479, E 546406 i SWEREF 99 TM.</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