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dokument behandlar höga naturvärden i avverkningsanmälan A 29922-2024 i Vilhelmina kommun som inkom 2024-07-14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gammelgransskål (NT,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7153559, E 595466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