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som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rödbrun blekspik (NT, T), tretåig hackspett (NT, T, §4), gulnål (S, T)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