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dokument behandlar höga naturvärden i avverkningsanmälan A 51947-2025 i Vilhelmina kommun som inkom 2025-10-22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vitskaftad svartspik (VU, T), harticka (NT, T), kötticka (NT), liten svartspik (NT), rödbrun blekspik (NT, T), tretåig hackspett (NT, T, §4), ullticka (NT, T),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7204167, E 571883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