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som inkom 2023-05-08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7194466, E 540185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(VU, T), gränsticka (VU, T), liten sotlav (VU, T), vitskaftad svartspik (VU, T), gammelgransskål (NT, T), harticka (NT, T), lunglav (NT, T), rosenticka (NT, T), skrovellav (NT, T), tretåig hackspett (NT, T, §4), ullticka (NT, T), vitgrynig nållav (NT), bårdlav (S, T), mörk husmossa (S, T)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