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som inkom 2024-07-24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7194385, E 579841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