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som inkom 2023-09-19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7205811, E 574997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