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Detta dokument behandlar höga naturvärden i avverkningsanmälan A 53897-2025 i Vilhelmina kommun som inkom 2025-10-31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7171540, E 576477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skogshare (NT), vitgrynig nållav (NT), rävticka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