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som inkom 2021-10-05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7163899, E 586622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(VU, T), grantickeporing (VU), ostticka (VU, T), ulltickeporing (VU), gammelgransskål (NT, T), rosenticka (NT, T), talltita (NT, §4), tretåig hackspett (NT, T, §4), ullticka (NT, T), vitgrynig nållav (NT), skinnlav (S, T), trådticka (S, T), spillkråka (T, §4)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tretåig hackspett (NT, T, §4), ullticka (NT,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