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som inkom 2024-12-10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7208489, E 520446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15 naturvårdsarter hittats: garnlav (VU, T), gränsticka (VU, T), vitskaftad svartspik (VU, T), brunklöver (NT), enkelbeckasin (NT, §4), gammelgransskål (NT, T), harticka (NT, T), lavskrika (NT, T, §4), rosenticka (NT, T), tretåig hackspett (NT, T, §4), ullticka (NT, T), vitgrynig nållav (NT), blodticka (S, T), spindelblomster (S, T, §8)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