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som inkom 2024-12-10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7235839, E 534475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11 naturvårdsarter hittats: garnlav (VU, T), gammelgransskål (NT, T), harticka (NT, T), knottrig blåslav (NT, T), lavskrika (NT, T, §4), rödbrun blekspik (NT, T), skrovellav (NT, T), vitgrynig nållav (NT), bårdlav (S, T), gulnål (S, T) och skogsrör (§7).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