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Detta dokument behandlar höga naturvärden i avverkningsanmälan A 8562-2025 i Vilhelmina kommun som inkom 2025-02-21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7234029, E 543217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blanksvart spiklav (NT), harticka (NT, T), vedtrappmossa (NT, T) och vitgrynig nållav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