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23509-2026 i Vilhelmina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