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hyacintvaxskivling (EN), blåfotad fagerspindling (VU), skuggnål (VU), flattoppad klubbsvamp (NT), garnlav (NT), liten svartspik (NT), rödbrun blekspik (NT), talltita (NT, §4), tretåig hackspett (NT, §4), ullticka (NT), vitgrynig nållav (NT), fjällig taggsvamp s.str. (S), kornig nållav (S), mörk husmossa (S), svart trolldruva (S), tibast (S), trådticka (S), vedticka (S) och skogsrör (§7).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