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klagomål behandlar höga naturvärden i avverkningsanmälan A 34769-2024 i Vilhelmina kommun som inkom 2024-08-22 och omfattar 6,7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7188695, E 606361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