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34718-2021 i Vilhelmina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