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klagomål behandlar höga naturvärden i avverkningsanmälan A 38282-2024 i Vilhelmina kommun som inkom 2024-09-10 och omfattar 3,4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7178249, E 550390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