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avverkningsanmälan A 59019-2024 i Vilhelmina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