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15050-2024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