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59481-2025 i Vilhelmina kommun</w:t>
      </w:r>
    </w:p>
    <w:p>
      <w:r>
        <w:t>Detta klagomål behandlar höga naturvärden i avverkningsanmälan A 59481-2025 i Vilhelmina kommun som inkom 2025-11-28 och omfattar 33,5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59481-2025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7235798, E 530464 i SWEREF 99 TM.</w:t>
      </w:r>
    </w:p>
    <w:p>
      <w:r>
        <w:t>I och inom 22 meter från avverkningsanmälan finns fynd av 33 naturvårdsarter, varav 23 är rödlistade, 5 är fridlysta, 21 är typiska (T) och 8 är signalarter (S): garnlav (VU, T), ostticka (VU, T), vitskaftad svartspik (VU, T), blanksvart spiklav (NT), blågrå svartspik (NT), dvärgbägarlav (NT, T), gammelgransskål (NT, T), harticka (NT, T), knottrig blåslav (NT, T), lavskrika (NT, T, §4), motaggsvamp (NT, T), rosenticka (NT, T), rödbrun blekspik (NT, T), skrovellav (NT, T), spenslig fjällnejlika (NT), stjärntagging (NT, T), tajgahumla (NT), talltita (NT, §4), tretåig hackspett (NT, T, §4), ullticka (NT, T), vedflamlav (NT), vedflikmossa (NT), äggvaxskivling (NT), bårdlav (S, T), gräsull (S), källmossor (S), luddlav (S, T), skinnlav (S, T), stuplav (S, T), vedticka (S, T), vågbandad barkbock (S), tjäder (T,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