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3 meter från avverkningsanmälan A 13829-2025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