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1735-2025 i Vilhelmin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