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207-2026 i Vilhelmina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