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48034-2020 i Vilhelmina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