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38930-2025 i Vilhelmina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