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47253-2022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