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samrådsanmälan S 2157-2026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