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dokument behandlar höga naturvärden i avverkningsanmälan A 44286-2024 i Vilhelmina kommun. Denna avverkningsanmälan inkom 2024-10-08 00:00:00 och omfattar 29,2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