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rödbrun blekspik (NT), skrovellav (NT), vitgrynig nållav (NT), bårdlav (S) och gulnål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