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16463-2025 i Vilhelmina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