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14020-2024 i Vilhelmina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