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19506-2025 i Vilhelmina kommun</w:t>
      </w:r>
    </w:p>
    <w:p>
      <w:r>
        <w:t>Denna tillsynsbegäran behandlar höga naturvärden i avverkningsanmälan A 19506-2025 i Vilhelmina kommun som inkom 2025-04-23 och omfattar 22,4 ha.</w:t>
      </w:r>
    </w:p>
    <w:p>
      <w:pPr>
        <w:pStyle w:val="Caption"/>
      </w:pPr>
      <w:r>
        <w:drawing>
          <wp:inline xmlns:a="http://schemas.openxmlformats.org/drawingml/2006/main" xmlns:pic="http://schemas.openxmlformats.org/drawingml/2006/picture">
            <wp:extent cx="5486400" cy="5456234"/>
            <wp:docPr id="1" name="Picture 1"/>
            <wp:cNvGraphicFramePr>
              <a:graphicFrameLocks noChangeAspect="1"/>
            </wp:cNvGraphicFramePr>
            <a:graphic>
              <a:graphicData uri="http://schemas.openxmlformats.org/drawingml/2006/picture">
                <pic:pic>
                  <pic:nvPicPr>
                    <pic:cNvPr id="0" name="A 19506-2025 karta.png"/>
                    <pic:cNvPicPr/>
                  </pic:nvPicPr>
                  <pic:blipFill>
                    <a:blip r:embed="rId16"/>
                    <a:stretch>
                      <a:fillRect/>
                    </a:stretch>
                  </pic:blipFill>
                  <pic:spPr>
                    <a:xfrm>
                      <a:off x="0" y="0"/>
                      <a:ext cx="5486400" cy="545623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7198654, E 545237 i SWEREF 99 TM.</w:t>
      </w:r>
    </w:p>
    <w:p>
      <w:r>
        <w:t>I och inom 21 meter från avverkningsanmälan finns fynd av 13 naturvårdsarter, varav 9 är rödlistade, 2 är fridlysta, 13 är typiska (T) och 4 är signalarter (S): doftticka (VU, T, §8), garnlav (VU, T), gränsticka (VU, T), knottrig blåslav (NT, T), kolflarnlav (NT, T), rosenticka (NT, T), skrovellav (NT, T), tretåig hackspett (NT, T, §4), ullticka (NT, T), blodticka (S, T), norrlandslav (S, T), trådticka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gränsticka (VU, T), knottrig blåslav (NT, T), kolflarnlav (NT, T), rosenticka (NT, T), skrovellav (NT, T), tretåig hackspett (NT, T, §4), ullticka (NT, T), blodticka (S, T), norrlandslav (S, T), trådticka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