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doftskinn (NT), gammelgransskål (NT), garnlav (NT), granticka (NT), gränsticka (NT), knottrig blåslav (NT), rödbrun blekspik (NT), skrovellav (NT), tretåig hackspett (NT, §4), ullticka (NT), vitgrynig nållav (NT), gulnål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