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rosenticka (NT), röd trolldruva (NT), skrovellav (NT), talltita (NT, §4), tretåig hackspett (NT, §4), ullticka (NT), vitgrynig nållav (NT), vitskaftad svartspik (NT), mörk kådsvartspik (DD), barkkornlav (S), bårdlav (S), dvärgtufs (S), gytterlav (S), korallblylav (S), luddlav (S), mörk husmossa (S), skinnlav (S), spindelblomster (S, §8), stuplav (S), tibast (S), ögonpyrola (S), lavskrika (§4), skogsrör (§7) och revlummer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53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500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7202657, E 538307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