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dokument behandlar höga naturvärden i avverkningsanmälan A 44286-2024 i Vilhelmina kommun. Denna avverkningsanmälan inkom 2024-10-08 och omfattar 29,2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