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brunpudrad nållav (NT), gammelgransskål (NT), garnlav (NT), granticka (NT), harticka (NT), knottrig blåslav (NT), liten svartspik (NT), lunglav (NT), rödbrun blekspik (NT), skrovellav (NT), talltita (NT, §4), tretåig hackspett (NT, §4), vitgrynig nållav (NT), vitskaftad svartspik (NT), bårdlav (S), luddlav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