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47253-2022 i Vilhelmina kommun</w:t>
      </w:r>
    </w:p>
    <w:p>
      <w:r>
        <w:t>Detta klagomål behandlar höga naturvärden i avverkningsanmälan A 47253-2022 i Vilhelmina kommun som inkom 2022-10-18 och omfattar 0,3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47253-2022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7179774, E 552938 i SWEREF 99 TM.</w:t>
      </w:r>
    </w:p>
    <w:p>
      <w:r>
        <w:t>Inom 18 meter från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