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12000-2026 i Vilhelmin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