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32683-2024 i Vilhelmina kommun</w:t>
      </w:r>
    </w:p>
    <w:p>
      <w:r>
        <w:t>Denna tillsynsbegäran behandlar höga naturvärden i avverkningsanmälan A 32683-2024 i Vilhelmina kommun som inkom 2024-08-11 och omfattar 6,1 ha.</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2683-2024 karta.png"/>
                    <pic:cNvPicPr/>
                  </pic:nvPicPr>
                  <pic:blipFill>
                    <a:blip r:embed="rId16"/>
                    <a:stretch>
                      <a:fillRect/>
                    </a:stretch>
                  </pic:blipFill>
                  <pic:spPr>
                    <a:xfrm>
                      <a:off x="0" y="0"/>
                      <a:ext cx="5486400" cy="468194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7244663, E 547803 i SWEREF 99 TM.</w:t>
      </w:r>
    </w:p>
    <w:p>
      <w:r>
        <w:t>Inom 2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