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38282-2024 i Vilhelmina kommun</w:t>
      </w:r>
    </w:p>
    <w:p>
      <w:r>
        <w:t>Denna tillsynsbegäran behandlar höga naturvärden i avverkningsanmälan A 38282-2024 i Vilhelmina kommun som inkom 2024-09-10 och omfattar 3,4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039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8282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9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7178249, E 550390 i SWEREF 99 TM.</w:t>
      </w:r>
    </w:p>
    <w:p>
      <w:r>
        <w:t>I avverkningsanmälan finns fynd av 1 naturvårdsarter, varav 1 är rödlistad och 1 är typisk (T): gränsticka (VU,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Gränsticka (VU)</w:t>
      </w:r>
      <w:r>
        <w:t xml:space="preserve"> är en mycket bra signalart inom hela sitt utbredningsområde. Den är huvudsakligen knuten till restbestånd av barrnaturskog och förekommer med ett tydligt optimum i orörda eller måttligt påverkade gamla granskogar där det föreligger långvarig kontinuitet av grov död ved. Den totala populationen bedöms ha minskat och fortsätter att minska i takt med att grankontinuitetsskogar (äldre tidigare icke kalavverkade skogar) minskar i areal. Minskningstakten överstiger gränsvärdet för sårbar (VU). Lokaler som hyser arten bör undantas från skogsbruk, speciellt i mellersta och södra Sverige. Gränsticka är typisk art för </w:t>
      </w:r>
      <w:r>
        <w:rPr>
          <w:i/>
        </w:rPr>
        <w:t>9010 Taiga</w:t>
      </w:r>
      <w:r>
        <w:t xml:space="preserve"> (SLU Artdatabanken, 2026;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2026-06-30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