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4395-2021 i Vilhelmina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